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E2" w:rsidRDefault="00A708E2" w:rsidP="00A708E2">
      <w:r>
        <w:t>Estimado/a editor/a:</w:t>
      </w:r>
    </w:p>
    <w:p w:rsidR="00A708E2" w:rsidRDefault="00A708E2" w:rsidP="00A708E2">
      <w:pPr>
        <w:spacing w:after="0" w:line="360" w:lineRule="auto"/>
        <w:jc w:val="both"/>
      </w:pPr>
      <w:r>
        <w:t>Le hacemos llegar nuestro artículo titulado “</w:t>
      </w:r>
      <w:r w:rsidRPr="00D858D3">
        <w:rPr>
          <w:rFonts w:asciiTheme="minorHAnsi" w:hAnsiTheme="minorHAnsi" w:cstheme="minorHAnsi"/>
          <w:b/>
        </w:rPr>
        <w:t>Relación entre conciencia morfológica y destreza lectora: u</w:t>
      </w:r>
      <w:r>
        <w:rPr>
          <w:rFonts w:asciiTheme="minorHAnsi" w:hAnsiTheme="minorHAnsi" w:cstheme="minorHAnsi"/>
          <w:b/>
        </w:rPr>
        <w:t>n estudio con niños hispanohabla</w:t>
      </w:r>
      <w:r w:rsidRPr="00D858D3">
        <w:rPr>
          <w:rFonts w:asciiTheme="minorHAnsi" w:hAnsiTheme="minorHAnsi" w:cstheme="minorHAnsi"/>
          <w:b/>
        </w:rPr>
        <w:t>ntes</w:t>
      </w:r>
      <w:r>
        <w:t xml:space="preserve">” para su consideración de cara a una posible publicación en </w:t>
      </w:r>
      <w:r w:rsidR="004D1168">
        <w:t>Signos</w:t>
      </w:r>
      <w:r>
        <w:t xml:space="preserve">. </w:t>
      </w:r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>
      <w:pPr>
        <w:spacing w:after="0" w:line="360" w:lineRule="auto"/>
        <w:jc w:val="both"/>
      </w:pPr>
      <w:r>
        <w:t>El trabajo tiene</w:t>
      </w:r>
      <w:r w:rsidR="004D1168">
        <w:t xml:space="preserve"> 24 páginas</w:t>
      </w:r>
      <w:r>
        <w:t>.</w:t>
      </w:r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>
      <w:pPr>
        <w:spacing w:after="0" w:line="360" w:lineRule="auto"/>
        <w:jc w:val="both"/>
      </w:pPr>
      <w:r>
        <w:t>Los autores del artículo somos:</w:t>
      </w:r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>
      <w:pPr>
        <w:spacing w:after="0" w:line="360" w:lineRule="auto"/>
        <w:jc w:val="both"/>
      </w:pPr>
      <w:r>
        <w:t>1) Miguel Lázaro López-Villaseñor. Universidad Complutense de Madrid.</w:t>
      </w:r>
    </w:p>
    <w:p w:rsidR="00A708E2" w:rsidRDefault="00A708E2" w:rsidP="00A708E2">
      <w:pPr>
        <w:spacing w:after="0" w:line="360" w:lineRule="auto"/>
        <w:jc w:val="both"/>
      </w:pPr>
      <w:r>
        <w:t xml:space="preserve"> </w:t>
      </w:r>
      <w:hyperlink r:id="rId4" w:history="1">
        <w:r w:rsidRPr="007A12BC">
          <w:rPr>
            <w:rStyle w:val="Hipervnculo"/>
          </w:rPr>
          <w:t>miguel.lazaro@ucm.es</w:t>
        </w:r>
      </w:hyperlink>
      <w:r>
        <w:t xml:space="preserve">  913843181</w:t>
      </w:r>
    </w:p>
    <w:p w:rsidR="00A708E2" w:rsidRDefault="00A708E2" w:rsidP="00A708E2">
      <w:pPr>
        <w:spacing w:after="0" w:line="360" w:lineRule="auto"/>
        <w:jc w:val="both"/>
      </w:pPr>
      <w:r>
        <w:t xml:space="preserve">Autor de correspondencia. </w:t>
      </w:r>
    </w:p>
    <w:p w:rsidR="00A708E2" w:rsidRDefault="00A708E2" w:rsidP="00A708E2">
      <w:pPr>
        <w:spacing w:after="0" w:line="360" w:lineRule="auto"/>
        <w:jc w:val="both"/>
      </w:pPr>
      <w:r>
        <w:t xml:space="preserve">Facultad de Psicología. Campus de </w:t>
      </w:r>
      <w:proofErr w:type="spellStart"/>
      <w:r>
        <w:t>Somosaguas</w:t>
      </w:r>
      <w:proofErr w:type="spellEnd"/>
      <w:r>
        <w:t xml:space="preserve">. 28223 Pozuelo de Alarcón. Madrid. </w:t>
      </w:r>
    </w:p>
    <w:p w:rsidR="004D1168" w:rsidRDefault="004D1168" w:rsidP="00A708E2">
      <w:pPr>
        <w:spacing w:after="0" w:line="360" w:lineRule="auto"/>
        <w:jc w:val="both"/>
      </w:pPr>
      <w:r w:rsidRPr="004D1168">
        <w:t>https://orcid.org/0000-0001-8073-3957</w:t>
      </w:r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>
      <w:pPr>
        <w:spacing w:after="0" w:line="360" w:lineRule="auto"/>
        <w:jc w:val="both"/>
      </w:pPr>
      <w:r>
        <w:t>2) Trinidad Ruiz Gallego-Largo.</w:t>
      </w:r>
      <w:r w:rsidRPr="00F6299D">
        <w:t xml:space="preserve"> </w:t>
      </w:r>
      <w:r>
        <w:t>Universidad Complutense de Madrid.</w:t>
      </w:r>
    </w:p>
    <w:p w:rsidR="00A708E2" w:rsidRDefault="00A708E2" w:rsidP="00A708E2">
      <w:hyperlink r:id="rId5" w:tgtFrame="_blank" w:history="1">
        <w:r>
          <w:rPr>
            <w:rStyle w:val="Hipervnculo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truiz@psi.ucm.es</w:t>
        </w:r>
      </w:hyperlink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>
      <w:pPr>
        <w:spacing w:after="0" w:line="360" w:lineRule="auto"/>
        <w:jc w:val="both"/>
      </w:pPr>
      <w:r>
        <w:t>3) Ainoa Escalonilla García. Universidad Complutense de Madrid.</w:t>
      </w:r>
    </w:p>
    <w:p w:rsidR="00A708E2" w:rsidRDefault="00A708E2" w:rsidP="00A708E2">
      <w:pPr>
        <w:spacing w:after="0" w:line="360" w:lineRule="auto"/>
        <w:jc w:val="both"/>
      </w:pPr>
      <w:hyperlink r:id="rId6" w:tgtFrame="_blank" w:history="1">
        <w:r>
          <w:rPr>
            <w:rStyle w:val="Hipervnculo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ainoaesc@ucm.es</w:t>
        </w:r>
      </w:hyperlink>
      <w:r>
        <w:t xml:space="preserve"> </w:t>
      </w:r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>
      <w:pPr>
        <w:spacing w:after="0" w:line="360" w:lineRule="auto"/>
        <w:jc w:val="both"/>
      </w:pPr>
      <w:r>
        <w:t xml:space="preserve">4) Teresa Simón López. Universidad de Castilla-La Mancha. </w:t>
      </w:r>
    </w:p>
    <w:p w:rsidR="00A708E2" w:rsidRDefault="00A708E2" w:rsidP="00A708E2">
      <w:pPr>
        <w:spacing w:after="0" w:line="360" w:lineRule="auto"/>
        <w:jc w:val="both"/>
      </w:pPr>
      <w:hyperlink r:id="rId7" w:history="1">
        <w:r w:rsidRPr="007A12BC">
          <w:rPr>
            <w:rStyle w:val="Hipervnculo"/>
          </w:rPr>
          <w:t>Teresa.simon@uclm.es</w:t>
        </w:r>
      </w:hyperlink>
    </w:p>
    <w:p w:rsidR="00A708E2" w:rsidRDefault="00A708E2" w:rsidP="00A708E2">
      <w:pPr>
        <w:spacing w:after="0" w:line="360" w:lineRule="auto"/>
        <w:jc w:val="both"/>
      </w:pPr>
    </w:p>
    <w:p w:rsidR="00A708E2" w:rsidRDefault="00A708E2" w:rsidP="00A708E2"/>
    <w:p w:rsidR="00A708E2" w:rsidRDefault="00A708E2" w:rsidP="00A708E2">
      <w:r>
        <w:t xml:space="preserve">Los autores estamos de acuerdo en enviar el manuscrito a </w:t>
      </w:r>
      <w:r w:rsidR="004D1168">
        <w:t>Signos.</w:t>
      </w:r>
      <w:bookmarkStart w:id="0" w:name="_GoBack"/>
      <w:bookmarkEnd w:id="0"/>
      <w:r>
        <w:t xml:space="preserve"> Confirmamos que no ha sido enviado paralelamente a ninguna otra revista y que no tenemos conflicto de intereses de los que informar.</w:t>
      </w:r>
    </w:p>
    <w:p w:rsidR="00A708E2" w:rsidRDefault="00A708E2" w:rsidP="00A708E2">
      <w:r>
        <w:t>No tenemos financiación que reconocer en el artículo.</w:t>
      </w:r>
    </w:p>
    <w:p w:rsidR="009E092C" w:rsidRDefault="009E092C"/>
    <w:sectPr w:rsidR="009E0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E2"/>
    <w:rsid w:val="004D1168"/>
    <w:rsid w:val="009E092C"/>
    <w:rsid w:val="00A7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D4F7-83C3-4088-AA22-66821289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E2"/>
    <w:pPr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resa.simon@ucl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noaesc@ucm.es" TargetMode="External"/><Relationship Id="rId5" Type="http://schemas.openxmlformats.org/officeDocument/2006/relationships/hyperlink" Target="mailto:truiz@psi.ucm.es" TargetMode="External"/><Relationship Id="rId4" Type="http://schemas.openxmlformats.org/officeDocument/2006/relationships/hyperlink" Target="mailto:miguel.lazaro@ucm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2019-05-21T11:19:00Z</dcterms:created>
  <dcterms:modified xsi:type="dcterms:W3CDTF">2019-05-21T11:49:00Z</dcterms:modified>
</cp:coreProperties>
</file>